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B2F9" w14:textId="77777777" w:rsidR="00806EBC" w:rsidRDefault="00806EBC" w:rsidP="00806EBC">
      <w:pPr>
        <w:divId w:val="220799343"/>
      </w:pPr>
    </w:p>
    <w:p w14:paraId="5B862BC6" w14:textId="77777777" w:rsidR="00806EBC" w:rsidRDefault="00806EBC" w:rsidP="00806EBC">
      <w:pPr>
        <w:divId w:val="220799343"/>
      </w:pPr>
    </w:p>
    <w:p w14:paraId="0A955506" w14:textId="77777777" w:rsidR="00806EBC" w:rsidRDefault="00806EBC" w:rsidP="00806EBC">
      <w:pPr>
        <w:divId w:val="220799343"/>
      </w:pPr>
    </w:p>
    <w:p w14:paraId="6C1E2419" w14:textId="77777777" w:rsidR="00806EBC" w:rsidRDefault="00806EBC" w:rsidP="00806EBC">
      <w:pPr>
        <w:divId w:val="220799343"/>
      </w:pPr>
    </w:p>
    <w:p w14:paraId="6D5AE28A" w14:textId="77777777" w:rsidR="00806EBC" w:rsidRDefault="00806EBC" w:rsidP="00806EBC">
      <w:pPr>
        <w:divId w:val="220799343"/>
      </w:pPr>
    </w:p>
    <w:p w14:paraId="06FB189D" w14:textId="77777777" w:rsidR="00806EBC" w:rsidRDefault="00806EBC" w:rsidP="00806EBC">
      <w:pPr>
        <w:divId w:val="220799343"/>
      </w:pPr>
    </w:p>
    <w:p w14:paraId="23AD8DF0" w14:textId="77777777" w:rsidR="00752980" w:rsidRDefault="00752980" w:rsidP="00806EBC">
      <w:pPr>
        <w:divId w:val="220799343"/>
      </w:pPr>
    </w:p>
    <w:p w14:paraId="109172B6" w14:textId="77777777" w:rsidR="00752980" w:rsidRDefault="00752980" w:rsidP="00806EBC">
      <w:pPr>
        <w:divId w:val="220799343"/>
      </w:pPr>
    </w:p>
    <w:p w14:paraId="5AFE18BD" w14:textId="77777777" w:rsidR="00752980" w:rsidRDefault="00752980" w:rsidP="00806EBC">
      <w:pPr>
        <w:divId w:val="220799343"/>
      </w:pPr>
    </w:p>
    <w:p w14:paraId="1D196DE0" w14:textId="77777777" w:rsidR="00806EBC" w:rsidRDefault="00806EBC" w:rsidP="00806EBC">
      <w:pPr>
        <w:divId w:val="220799343"/>
      </w:pPr>
    </w:p>
    <w:p w14:paraId="52DFE2D8" w14:textId="08D6E21C" w:rsidR="00EF1472" w:rsidRPr="009B7223" w:rsidRDefault="006125DA" w:rsidP="009B7223">
      <w:pPr>
        <w:pStyle w:val="Cmsor2"/>
        <w:spacing w:before="360" w:beforeAutospacing="0"/>
        <w:jc w:val="center"/>
        <w:divId w:val="220799343"/>
      </w:pPr>
      <w:r w:rsidRPr="009B7223">
        <w:t xml:space="preserve">A </w:t>
      </w:r>
      <w:r w:rsidR="00806EBC">
        <w:t>szakmai</w:t>
      </w:r>
      <w:r w:rsidR="00752980">
        <w:t xml:space="preserve"> </w:t>
      </w:r>
      <w:r w:rsidR="00806EBC">
        <w:t>g</w:t>
      </w:r>
      <w:r w:rsidR="00752980">
        <w:t>y</w:t>
      </w:r>
      <w:r w:rsidR="00806EBC">
        <w:t xml:space="preserve">akorlat </w:t>
      </w:r>
      <w:r w:rsidRPr="009B7223">
        <w:t>címe</w:t>
      </w:r>
    </w:p>
    <w:p w14:paraId="29768BBE" w14:textId="77777777" w:rsidR="00806EBC" w:rsidRDefault="00806EBC" w:rsidP="009605F1">
      <w:pPr>
        <w:spacing w:after="360"/>
        <w:jc w:val="center"/>
        <w:divId w:val="220799343"/>
        <w:rPr>
          <w:rStyle w:val="ecbx-12001"/>
          <w:sz w:val="24"/>
          <w:szCs w:val="24"/>
        </w:rPr>
      </w:pPr>
    </w:p>
    <w:p w14:paraId="620F0877" w14:textId="77777777" w:rsidR="00806EBC" w:rsidRDefault="00806EBC" w:rsidP="009605F1">
      <w:pPr>
        <w:spacing w:after="360"/>
        <w:jc w:val="center"/>
        <w:divId w:val="220799343"/>
        <w:rPr>
          <w:rStyle w:val="ecbx-12001"/>
          <w:sz w:val="24"/>
          <w:szCs w:val="24"/>
        </w:rPr>
      </w:pPr>
    </w:p>
    <w:p w14:paraId="2E35A74F" w14:textId="43DBCB32" w:rsidR="009605F1" w:rsidRPr="00752980" w:rsidRDefault="00806EBC" w:rsidP="009605F1">
      <w:pPr>
        <w:spacing w:after="360"/>
        <w:jc w:val="center"/>
        <w:divId w:val="220799343"/>
        <w:rPr>
          <w:rStyle w:val="ecbx-12001"/>
          <w:sz w:val="32"/>
          <w:szCs w:val="32"/>
        </w:rPr>
      </w:pPr>
      <w:r w:rsidRPr="00752980">
        <w:rPr>
          <w:rStyle w:val="ecbx-12001"/>
          <w:sz w:val="32"/>
          <w:szCs w:val="32"/>
        </w:rPr>
        <w:t xml:space="preserve">Hallgató </w:t>
      </w:r>
      <w:r w:rsidR="009605F1" w:rsidRPr="00752980">
        <w:rPr>
          <w:rStyle w:val="ecbx-12001"/>
          <w:sz w:val="32"/>
          <w:szCs w:val="32"/>
        </w:rPr>
        <w:t>neve</w:t>
      </w:r>
    </w:p>
    <w:p w14:paraId="5B603D91" w14:textId="2A10BDB1" w:rsidR="009605F1" w:rsidRPr="00752980" w:rsidRDefault="00806EBC" w:rsidP="009605F1">
      <w:pPr>
        <w:spacing w:after="60"/>
        <w:jc w:val="center"/>
        <w:divId w:val="220799343"/>
        <w:rPr>
          <w:rStyle w:val="ecrm-09001"/>
          <w:sz w:val="36"/>
          <w:szCs w:val="36"/>
        </w:rPr>
      </w:pPr>
      <w:r w:rsidRPr="00752980">
        <w:rPr>
          <w:rStyle w:val="ecrm-09001"/>
          <w:sz w:val="36"/>
          <w:szCs w:val="36"/>
        </w:rPr>
        <w:t>Szak megnevezése</w:t>
      </w:r>
    </w:p>
    <w:p w14:paraId="1626C28A" w14:textId="3BFE71BC" w:rsidR="009605F1" w:rsidRPr="00752980" w:rsidRDefault="00806EBC" w:rsidP="009605F1">
      <w:pPr>
        <w:spacing w:after="240"/>
        <w:jc w:val="center"/>
        <w:divId w:val="220799343"/>
        <w:rPr>
          <w:sz w:val="36"/>
          <w:szCs w:val="36"/>
        </w:rPr>
      </w:pPr>
      <w:r w:rsidRPr="00752980">
        <w:rPr>
          <w:sz w:val="36"/>
          <w:szCs w:val="36"/>
        </w:rPr>
        <w:t>tanulmányi félév</w:t>
      </w:r>
    </w:p>
    <w:p w14:paraId="5216E2A3" w14:textId="77777777" w:rsidR="00806EBC" w:rsidRPr="00752980" w:rsidRDefault="00806EBC" w:rsidP="009605F1">
      <w:pPr>
        <w:spacing w:after="240"/>
        <w:jc w:val="center"/>
        <w:divId w:val="220799343"/>
        <w:rPr>
          <w:sz w:val="36"/>
          <w:szCs w:val="36"/>
        </w:rPr>
      </w:pPr>
    </w:p>
    <w:p w14:paraId="35CD5CF4" w14:textId="7398E5B7" w:rsidR="00806EBC" w:rsidRPr="00752980" w:rsidRDefault="00806EBC" w:rsidP="00806EBC">
      <w:pPr>
        <w:spacing w:after="240"/>
        <w:jc w:val="center"/>
        <w:divId w:val="220799343"/>
        <w:rPr>
          <w:sz w:val="36"/>
          <w:szCs w:val="36"/>
        </w:rPr>
      </w:pPr>
      <w:r w:rsidRPr="00752980">
        <w:rPr>
          <w:sz w:val="36"/>
          <w:szCs w:val="36"/>
        </w:rPr>
        <w:t xml:space="preserve">Gyakorlat teljesítésének ideje: </w:t>
      </w:r>
    </w:p>
    <w:p w14:paraId="2273C087" w14:textId="77777777" w:rsidR="00806EBC" w:rsidRPr="00752980" w:rsidRDefault="00806EBC" w:rsidP="00806EBC">
      <w:pPr>
        <w:spacing w:after="240"/>
        <w:jc w:val="center"/>
        <w:divId w:val="220799343"/>
        <w:rPr>
          <w:sz w:val="36"/>
          <w:szCs w:val="36"/>
        </w:rPr>
      </w:pPr>
    </w:p>
    <w:p w14:paraId="78E0B1A4" w14:textId="4BB1984A" w:rsidR="00806EBC" w:rsidRPr="00752980" w:rsidRDefault="00806EBC" w:rsidP="00806EBC">
      <w:pPr>
        <w:spacing w:after="240"/>
        <w:jc w:val="center"/>
        <w:divId w:val="220799343"/>
      </w:pPr>
      <w:r w:rsidRPr="00752980">
        <w:rPr>
          <w:sz w:val="36"/>
          <w:szCs w:val="36"/>
        </w:rPr>
        <w:t xml:space="preserve">Gyakorlat teljesítésének helye: </w:t>
      </w:r>
    </w:p>
    <w:p w14:paraId="79AB4549" w14:textId="77777777" w:rsidR="00806EBC" w:rsidRPr="00752980" w:rsidRDefault="00806EBC">
      <w:r w:rsidRPr="00752980">
        <w:br w:type="page"/>
      </w:r>
    </w:p>
    <w:p w14:paraId="2AB3B715" w14:textId="77777777" w:rsidR="009B7223" w:rsidRPr="009B7223" w:rsidRDefault="009B7223" w:rsidP="006A492D">
      <w:pPr>
        <w:pStyle w:val="Cmsor3"/>
        <w:numPr>
          <w:ilvl w:val="0"/>
          <w:numId w:val="6"/>
        </w:numPr>
        <w:spacing w:before="600" w:beforeAutospacing="0"/>
        <w:ind w:left="360"/>
        <w:divId w:val="220799343"/>
      </w:pPr>
      <w:r w:rsidRPr="009B7223">
        <w:lastRenderedPageBreak/>
        <w:t>Bevezetés</w:t>
      </w:r>
    </w:p>
    <w:p w14:paraId="1C7ECF96" w14:textId="3C486B27" w:rsidR="00752980" w:rsidRDefault="00752980" w:rsidP="0092220A">
      <w:pPr>
        <w:jc w:val="both"/>
        <w:divId w:val="220799343"/>
      </w:pPr>
      <w:r w:rsidRPr="00752980">
        <w:t xml:space="preserve">A gyakorlat során a hallgatónak beszámolót kell készíteni, amelyben részletesen ismerteti a rábízott feladatot, bemutatja az elvégzett munkát, munkamódszerét és eredményeit, illetve leírja a megszerzett tapasztalatokat. </w:t>
      </w:r>
      <w:r>
        <w:t xml:space="preserve">A beszámoló az alábbi sablon felhasználásával készüljön min. 15 oldal terjedelemben. </w:t>
      </w:r>
      <w:r w:rsidRPr="00752980">
        <w:t>A beszámolót a hallgató a https://karrier.sze.hu/kszgy oldalon online rögzíti, feltölti a rendszerbe az ott megadott terjedelemi korlátoknak megfelelően, továbbá feltölti a gyakorlat teljesítését igazoló dokumentum (Vállalati/Intézményi igazolás) elektronikus változatát is.</w:t>
      </w:r>
    </w:p>
    <w:p w14:paraId="1EF3DCCD" w14:textId="77777777" w:rsidR="00752980" w:rsidRDefault="00752980" w:rsidP="0092220A">
      <w:pPr>
        <w:jc w:val="both"/>
        <w:divId w:val="220799343"/>
      </w:pPr>
    </w:p>
    <w:p w14:paraId="4B8378E5" w14:textId="47EE605E" w:rsidR="009B7223" w:rsidRPr="009B7223" w:rsidRDefault="009B7223" w:rsidP="0092220A">
      <w:pPr>
        <w:jc w:val="both"/>
        <w:divId w:val="220799343"/>
      </w:pP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>kerül a bevezetés szövege.</w:t>
      </w:r>
      <w:r w:rsidRPr="009B7223">
        <w:t xml:space="preserve"> Ide </w:t>
      </w:r>
      <w:r>
        <w:t>kerül a bevezetés szövege.</w:t>
      </w:r>
      <w:r w:rsidRPr="009B7223">
        <w:t xml:space="preserve"> Ide </w:t>
      </w:r>
      <w:r>
        <w:t xml:space="preserve">kerül a bevezetés szövege. </w:t>
      </w:r>
      <w:r w:rsidRPr="009B7223">
        <w:t xml:space="preserve">Ide </w:t>
      </w:r>
      <w:r>
        <w:t>kerül a bevezetés szövege.</w:t>
      </w:r>
      <w:r w:rsidRPr="009B7223">
        <w:t xml:space="preserve"> Ide </w:t>
      </w:r>
      <w:r>
        <w:t>kerül a bevezetés szövege.</w:t>
      </w:r>
      <w:r w:rsidRPr="009B7223">
        <w:t xml:space="preserve"> Ide </w:t>
      </w:r>
      <w:r>
        <w:t>kerül a bevezetés szövege.</w:t>
      </w:r>
      <w:r w:rsidRPr="009B7223">
        <w:t xml:space="preserve"> 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 xml:space="preserve">kerül a bevezetés szövege. </w:t>
      </w:r>
      <w:r w:rsidRPr="009B7223">
        <w:t xml:space="preserve">Ide </w:t>
      </w:r>
      <w:r>
        <w:t>kerül a bevezetés szövege.</w:t>
      </w:r>
      <w:r w:rsidR="00C57C5E">
        <w:t xml:space="preserve">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 xml:space="preserve">kerül a bevezetés szövege. </w:t>
      </w:r>
      <w:r w:rsidR="0092220A">
        <w:t xml:space="preserve">Ez itt egy példa hivatkozásra [1]. </w:t>
      </w:r>
      <w:r w:rsidR="00C57C5E" w:rsidRPr="009B7223">
        <w:t xml:space="preserve">Ide </w:t>
      </w:r>
      <w:r w:rsidR="00C57C5E">
        <w:t xml:space="preserve">kerül a bevezetés szövege. </w:t>
      </w:r>
      <w:r w:rsidR="00C57C5E" w:rsidRPr="009B7223">
        <w:t xml:space="preserve">Ide </w:t>
      </w:r>
      <w:r w:rsidR="00C57C5E">
        <w:t>kerül a bevezetés szövege.</w:t>
      </w:r>
    </w:p>
    <w:p w14:paraId="0DC1C1FC" w14:textId="77777777" w:rsidR="00C57C5E" w:rsidRDefault="009B7223" w:rsidP="006A492D">
      <w:pPr>
        <w:pStyle w:val="Cmsor3"/>
        <w:numPr>
          <w:ilvl w:val="0"/>
          <w:numId w:val="6"/>
        </w:numPr>
        <w:spacing w:before="600" w:beforeAutospacing="0"/>
        <w:ind w:left="360"/>
        <w:divId w:val="220799343"/>
      </w:pPr>
      <w:r>
        <w:t>Második fejezet</w:t>
      </w:r>
    </w:p>
    <w:p w14:paraId="5D3B9D63" w14:textId="77777777" w:rsidR="00871C31" w:rsidRDefault="00C57C5E" w:rsidP="00871C31">
      <w:pPr>
        <w:spacing w:after="480"/>
        <w:jc w:val="both"/>
        <w:divId w:val="220799343"/>
      </w:pPr>
      <w:r>
        <w:t>Ide kerül a második fejezet szövege. Ide kerül a második fejezet szövege. Ide kerül a második fejezet szövege. Ide kerül a második fejezet szövege. Ide kerül a második fejezet szövege. Ide kerül a második fejezet szövege. Ide kerül a második fejezet szövege</w:t>
      </w:r>
      <w:r w:rsidR="00855490">
        <w:t>. Itt hivatkozásra kerül az első ábra</w:t>
      </w:r>
      <w:r w:rsidR="005B01EB">
        <w:t xml:space="preserve"> (lásd </w:t>
      </w:r>
      <w:r w:rsidR="005B01EB">
        <w:fldChar w:fldCharType="begin"/>
      </w:r>
      <w:r w:rsidR="005B01EB">
        <w:instrText xml:space="preserve"> REF _Ref389717240 \h </w:instrText>
      </w:r>
      <w:r w:rsidR="005B01EB">
        <w:fldChar w:fldCharType="separate"/>
      </w:r>
      <w:r w:rsidR="005B01EB">
        <w:rPr>
          <w:noProof/>
        </w:rPr>
        <w:t>1</w:t>
      </w:r>
      <w:r w:rsidR="005B01EB">
        <w:t>. ábra</w:t>
      </w:r>
      <w:r w:rsidR="005B01EB">
        <w:fldChar w:fldCharType="end"/>
      </w:r>
      <w:r w:rsidR="005B01EB">
        <w:t>)</w:t>
      </w:r>
      <w:r>
        <w:t>.</w:t>
      </w:r>
    </w:p>
    <w:p w14:paraId="5311CBAF" w14:textId="77777777" w:rsidR="005B01EB" w:rsidRDefault="00517328" w:rsidP="005B01EB">
      <w:pPr>
        <w:keepNext/>
        <w:spacing w:after="240"/>
        <w:jc w:val="center"/>
        <w:divId w:val="220799343"/>
      </w:pPr>
      <w:r>
        <w:rPr>
          <w:noProof/>
          <w:lang w:eastAsia="hu-HU"/>
        </w:rPr>
        <w:drawing>
          <wp:inline distT="0" distB="0" distL="0" distR="0" wp14:anchorId="7AD944AF" wp14:editId="4A75F9C8">
            <wp:extent cx="3270708" cy="2815157"/>
            <wp:effectExtent l="0" t="0" r="6350" b="4445"/>
            <wp:docPr id="1" name="Kép 1" descr="Untitled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866" cy="283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Ref389717240"/>
    <w:p w14:paraId="6CBFE7EA" w14:textId="77777777" w:rsidR="00871C31" w:rsidRDefault="005B01EB" w:rsidP="005B01EB">
      <w:pPr>
        <w:pStyle w:val="Kpalrs"/>
        <w:jc w:val="center"/>
        <w:divId w:val="220799343"/>
      </w:pPr>
      <w:r>
        <w:fldChar w:fldCharType="begin"/>
      </w:r>
      <w:r>
        <w:instrText xml:space="preserve"> SEQ ábra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ábra</w:t>
      </w:r>
      <w:bookmarkEnd w:id="0"/>
      <w:r>
        <w:t xml:space="preserve">. </w:t>
      </w:r>
      <w:r w:rsidRPr="005B01EB">
        <w:rPr>
          <w:b w:val="0"/>
        </w:rPr>
        <w:t>Egy</w:t>
      </w:r>
      <w:r w:rsidR="00855490">
        <w:rPr>
          <w:b w:val="0"/>
        </w:rPr>
        <w:t xml:space="preserve"> mintául szolgáló</w:t>
      </w:r>
      <w:r w:rsidRPr="005B01EB">
        <w:rPr>
          <w:b w:val="0"/>
        </w:rPr>
        <w:t xml:space="preserve"> ábra, mely a www.draw.i</w:t>
      </w:r>
      <w:r w:rsidR="005C3853">
        <w:rPr>
          <w:b w:val="0"/>
        </w:rPr>
        <w:t>o weboldal segítségével készült</w:t>
      </w:r>
    </w:p>
    <w:p w14:paraId="1930F911" w14:textId="77777777" w:rsidR="009B7223" w:rsidRDefault="00C57C5E" w:rsidP="00871C31">
      <w:pPr>
        <w:spacing w:before="480"/>
        <w:jc w:val="both"/>
        <w:divId w:val="220799343"/>
      </w:pPr>
      <w:r>
        <w:lastRenderedPageBreak/>
        <w:t>Ide kerül a második fejezet szövege. Ide kerül a második fejezet szövege. Ide kerül a második fejezet szövege. Ide kerül a második fejezet szövege. Ide kerül a második fejezet szövege.</w:t>
      </w:r>
      <w:r w:rsidR="00855490">
        <w:t xml:space="preserve"> Ide kerül a második fejezet szövege. Ide kerül a második fejezet szövege. Ide kerül a második fejezet szövege. Ide kerül a második fejezet szövege. Ide kerül a második fejezet szövege. Ide kerül a második fejezet szövege.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</w:tblGrid>
      <w:tr w:rsidR="00C87AA4" w:rsidRPr="00640532" w14:paraId="717AF84B" w14:textId="77777777" w:rsidTr="00C87AA4">
        <w:trPr>
          <w:divId w:val="220799343"/>
          <w:trHeight w:val="255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06CFBACD" w14:textId="77777777" w:rsidR="00C87AA4" w:rsidRPr="00640532" w:rsidRDefault="00C87AA4" w:rsidP="00B477FF">
            <w:pPr>
              <w:pStyle w:val="TableFirstRow"/>
            </w:pPr>
            <w:proofErr w:type="spellStart"/>
            <w:r>
              <w:t>Oszlop</w:t>
            </w:r>
            <w:proofErr w:type="spellEnd"/>
            <w:r w:rsidRPr="00640532">
              <w:t xml:space="preserve"> A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3DF1BC" w14:textId="77777777" w:rsidR="00C87AA4" w:rsidRPr="00640532" w:rsidRDefault="00C87AA4" w:rsidP="00B477FF">
            <w:pPr>
              <w:pStyle w:val="TableFirstRow"/>
            </w:pPr>
            <w:proofErr w:type="spellStart"/>
            <w:r>
              <w:t>Oszlop</w:t>
            </w:r>
            <w:proofErr w:type="spellEnd"/>
            <w:r w:rsidRPr="00640532">
              <w:t xml:space="preserve"> 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6F9A07" w14:textId="77777777" w:rsidR="00C87AA4" w:rsidRPr="00640532" w:rsidRDefault="00C87AA4" w:rsidP="00B477FF">
            <w:pPr>
              <w:pStyle w:val="TableFirstRow"/>
            </w:pPr>
            <w:proofErr w:type="spellStart"/>
            <w:r>
              <w:t>Oszlop</w:t>
            </w:r>
            <w:proofErr w:type="spellEnd"/>
            <w:r w:rsidRPr="00640532">
              <w:t xml:space="preserve"> 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74EB7E" w14:textId="77777777" w:rsidR="00C87AA4" w:rsidRPr="00640532" w:rsidRDefault="00C87AA4" w:rsidP="00B477FF">
            <w:pPr>
              <w:pStyle w:val="TableFirstRow"/>
            </w:pPr>
            <w:proofErr w:type="spellStart"/>
            <w:r>
              <w:t>Oszlop</w:t>
            </w:r>
            <w:proofErr w:type="spellEnd"/>
            <w:r w:rsidRPr="00640532">
              <w:t xml:space="preserve"> D</w:t>
            </w:r>
          </w:p>
        </w:tc>
      </w:tr>
      <w:tr w:rsidR="00C87AA4" w:rsidRPr="000300EB" w14:paraId="40A6F0F2" w14:textId="77777777" w:rsidTr="00C87AA4">
        <w:trPr>
          <w:divId w:val="220799343"/>
          <w:trHeight w:val="255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159445F1" w14:textId="77777777" w:rsidR="00C87AA4" w:rsidRPr="000300EB" w:rsidRDefault="00C87AA4" w:rsidP="00B477FF">
            <w:pPr>
              <w:pStyle w:val="Table"/>
            </w:pPr>
            <w:r w:rsidRPr="000300EB">
              <w:t>100%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4BE937" w14:textId="77777777" w:rsidR="00C87AA4" w:rsidRPr="000300EB" w:rsidRDefault="00C87AA4" w:rsidP="00B477FF">
            <w:pPr>
              <w:pStyle w:val="Table"/>
            </w:pPr>
            <w:r w:rsidRPr="000300EB"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3EEBCD" w14:textId="77777777" w:rsidR="00C87AA4" w:rsidRPr="000300EB" w:rsidRDefault="00C87AA4" w:rsidP="00B477FF">
            <w:pPr>
              <w:pStyle w:val="Table"/>
            </w:pPr>
            <w:r w:rsidRPr="000300EB"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E8E506" w14:textId="77777777" w:rsidR="00C87AA4" w:rsidRPr="000300EB" w:rsidRDefault="00C87AA4" w:rsidP="00B477FF">
            <w:pPr>
              <w:pStyle w:val="Table"/>
            </w:pPr>
            <w:r w:rsidRPr="000300EB">
              <w:t>2.24</w:t>
            </w:r>
          </w:p>
        </w:tc>
      </w:tr>
      <w:tr w:rsidR="00C87AA4" w:rsidRPr="000300EB" w14:paraId="1EE87FBB" w14:textId="77777777" w:rsidTr="00C87AA4">
        <w:trPr>
          <w:divId w:val="220799343"/>
          <w:trHeight w:val="255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5F763E9E" w14:textId="77777777" w:rsidR="00C87AA4" w:rsidRPr="000300EB" w:rsidRDefault="00C87AA4" w:rsidP="00B477FF">
            <w:pPr>
              <w:pStyle w:val="Table"/>
            </w:pPr>
            <w:r w:rsidRPr="000300EB">
              <w:t>90%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4D10E8" w14:textId="77777777" w:rsidR="00C87AA4" w:rsidRPr="000300EB" w:rsidRDefault="00C87AA4" w:rsidP="00B477FF">
            <w:pPr>
              <w:pStyle w:val="Table"/>
            </w:pPr>
            <w:r w:rsidRPr="000300EB">
              <w:t>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8E887E" w14:textId="77777777" w:rsidR="00C87AA4" w:rsidRPr="000300EB" w:rsidRDefault="00C87AA4" w:rsidP="00B477FF">
            <w:pPr>
              <w:pStyle w:val="Table"/>
            </w:pPr>
            <w:r w:rsidRPr="000300EB"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173F6A" w14:textId="77777777" w:rsidR="00C87AA4" w:rsidRPr="000300EB" w:rsidRDefault="00C87AA4" w:rsidP="00B477FF">
            <w:pPr>
              <w:pStyle w:val="Table"/>
            </w:pPr>
            <w:r w:rsidRPr="000300EB">
              <w:t>2.05</w:t>
            </w:r>
          </w:p>
        </w:tc>
      </w:tr>
      <w:tr w:rsidR="00C87AA4" w:rsidRPr="000300EB" w14:paraId="5EA88BE1" w14:textId="77777777" w:rsidTr="00C87AA4">
        <w:trPr>
          <w:divId w:val="220799343"/>
          <w:trHeight w:val="255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5878E194" w14:textId="77777777" w:rsidR="00C87AA4" w:rsidRPr="000300EB" w:rsidRDefault="00C87AA4" w:rsidP="00B477FF">
            <w:pPr>
              <w:pStyle w:val="Table"/>
            </w:pPr>
            <w:r w:rsidRPr="000300EB">
              <w:t>80%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72D0E5" w14:textId="77777777" w:rsidR="00C87AA4" w:rsidRPr="000300EB" w:rsidRDefault="00C87AA4" w:rsidP="00B477FF">
            <w:pPr>
              <w:pStyle w:val="Table"/>
            </w:pPr>
            <w:r w:rsidRPr="000300EB">
              <w:t>34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C4AAC5" w14:textId="77777777" w:rsidR="00C87AA4" w:rsidRPr="000300EB" w:rsidRDefault="00C87AA4" w:rsidP="00B477FF">
            <w:pPr>
              <w:pStyle w:val="Table"/>
            </w:pPr>
            <w:r w:rsidRPr="000300EB"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D82FA4" w14:textId="77777777" w:rsidR="00C87AA4" w:rsidRPr="000300EB" w:rsidRDefault="00C87AA4" w:rsidP="00B477FF">
            <w:pPr>
              <w:pStyle w:val="Table"/>
            </w:pPr>
            <w:r w:rsidRPr="000300EB">
              <w:t>1.94</w:t>
            </w:r>
          </w:p>
        </w:tc>
      </w:tr>
      <w:tr w:rsidR="00C87AA4" w:rsidRPr="000300EB" w14:paraId="79F3E10B" w14:textId="77777777" w:rsidTr="00C87AA4">
        <w:trPr>
          <w:divId w:val="220799343"/>
          <w:trHeight w:val="255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 w14:paraId="030B26C3" w14:textId="77777777" w:rsidR="00C87AA4" w:rsidRPr="000300EB" w:rsidRDefault="00C87AA4" w:rsidP="00B477FF">
            <w:pPr>
              <w:pStyle w:val="Table"/>
            </w:pPr>
            <w:r w:rsidRPr="000300EB">
              <w:t>70%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DAA928" w14:textId="77777777" w:rsidR="00C87AA4" w:rsidRPr="000300EB" w:rsidRDefault="00C87AA4" w:rsidP="00B477FF">
            <w:pPr>
              <w:pStyle w:val="Table"/>
            </w:pPr>
            <w:r w:rsidRPr="000300EB"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9844B8" w14:textId="77777777" w:rsidR="00C87AA4" w:rsidRPr="000300EB" w:rsidRDefault="00C87AA4" w:rsidP="00B477FF">
            <w:pPr>
              <w:pStyle w:val="Table"/>
            </w:pPr>
            <w:r w:rsidRPr="000300EB"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4910182" w14:textId="77777777" w:rsidR="00C87AA4" w:rsidRPr="000300EB" w:rsidRDefault="00C87AA4" w:rsidP="00B477FF">
            <w:pPr>
              <w:pStyle w:val="Table"/>
            </w:pPr>
            <w:r w:rsidRPr="000300EB">
              <w:t>1.75</w:t>
            </w:r>
          </w:p>
        </w:tc>
      </w:tr>
    </w:tbl>
    <w:p w14:paraId="1C0D56EA" w14:textId="77777777" w:rsidR="00C87AA4" w:rsidRDefault="00C87AA4" w:rsidP="00C87AA4">
      <w:pPr>
        <w:pStyle w:val="Kpalrs"/>
        <w:jc w:val="center"/>
        <w:divId w:val="220799343"/>
        <w:rPr>
          <w:b w:val="0"/>
          <w:bCs w:val="0"/>
        </w:rPr>
      </w:pPr>
      <w:r>
        <w:t xml:space="preserve">2. ábra. </w:t>
      </w:r>
      <w:r w:rsidRPr="00C87AA4">
        <w:rPr>
          <w:b w:val="0"/>
          <w:bCs w:val="0"/>
        </w:rPr>
        <w:t>Ez eg</w:t>
      </w:r>
      <w:r>
        <w:rPr>
          <w:b w:val="0"/>
          <w:bCs w:val="0"/>
        </w:rPr>
        <w:t>y minta táblázat</w:t>
      </w:r>
    </w:p>
    <w:p w14:paraId="46CC027C" w14:textId="77777777" w:rsidR="00C87AA4" w:rsidRDefault="00C87AA4" w:rsidP="00C87AA4">
      <w:pPr>
        <w:spacing w:before="480"/>
        <w:jc w:val="both"/>
        <w:divId w:val="220799343"/>
      </w:pPr>
      <w:r>
        <w:t>Ide kerül a második fejezet szövege. Ide kerül a második fejezet szövege. Ide kerül a második fejezet szövege. Ide kerül a második fejezet szövege. Ide kerül a második fejezet szövege. Ide kerül a második fejezet szövege. Ide kerül a második fejezet szövege. Ide kerül a második fejezet szövege. Ide kerül a második fejezet szövege. Ide kerül a második fejezet szövege. Ide kerül a második fejezet szövege.</w:t>
      </w:r>
    </w:p>
    <w:p w14:paraId="1B8820B9" w14:textId="77777777" w:rsidR="009B7223" w:rsidRDefault="00C57C5E" w:rsidP="006A492D">
      <w:pPr>
        <w:pStyle w:val="Cmsor3"/>
        <w:numPr>
          <w:ilvl w:val="0"/>
          <w:numId w:val="6"/>
        </w:numPr>
        <w:spacing w:before="600" w:beforeAutospacing="0"/>
        <w:ind w:left="360"/>
        <w:divId w:val="220799343"/>
      </w:pPr>
      <w:r>
        <w:t>Harmadik fejezet</w:t>
      </w:r>
    </w:p>
    <w:p w14:paraId="505C0C3C" w14:textId="77777777" w:rsidR="00C57C5E" w:rsidRDefault="00855490" w:rsidP="00C57C5E">
      <w:pPr>
        <w:jc w:val="both"/>
        <w:divId w:val="220799343"/>
      </w:pPr>
      <w:r>
        <w:t>Ide kerül a harmadik</w:t>
      </w:r>
      <w:r w:rsidR="00C57C5E">
        <w:t xml:space="preserve"> feje</w:t>
      </w:r>
      <w:r>
        <w:t>zet szövege. Ide kerül a harmadik fejezet szövege. Ide kerül a harmadik fejezet szövege. Ide kerül a harmadik fejezet szövege. Ide kerül a harmadik fejezet szövege. Ide kerül a harmadik fejezet szövege. Ide kerül a harmadik fejezet szövege. Ide kerül a harmadik fejezet szövege. Ide kerül a harmadik fejezet szövege. Ide kerül a harmadik</w:t>
      </w:r>
      <w:r w:rsidR="00C57C5E">
        <w:t xml:space="preserve"> feje</w:t>
      </w:r>
      <w:r>
        <w:t>zet szövege. Ide kerül a harmadik</w:t>
      </w:r>
      <w:r w:rsidR="00C57C5E">
        <w:t xml:space="preserve"> fejezet szövege. </w:t>
      </w:r>
      <w:r w:rsidR="0092220A">
        <w:t>Ez itt egy példa hivatkozásra [2].</w:t>
      </w:r>
    </w:p>
    <w:p w14:paraId="665551E0" w14:textId="77777777" w:rsidR="00C8396A" w:rsidRDefault="00C57C5E" w:rsidP="006A492D">
      <w:pPr>
        <w:pStyle w:val="Cmsor3"/>
        <w:spacing w:before="600" w:beforeAutospacing="0"/>
        <w:divId w:val="220799343"/>
      </w:pPr>
      <w:r>
        <w:t>Irodalomjegyzék</w:t>
      </w:r>
    </w:p>
    <w:p w14:paraId="7232E639" w14:textId="77777777" w:rsidR="006A492D" w:rsidRDefault="002114C0" w:rsidP="0092220A">
      <w:pPr>
        <w:numPr>
          <w:ilvl w:val="0"/>
          <w:numId w:val="7"/>
        </w:numPr>
        <w:spacing w:after="240"/>
        <w:ind w:left="360"/>
        <w:jc w:val="both"/>
        <w:divId w:val="220799343"/>
      </w:pPr>
      <w:r>
        <w:t xml:space="preserve">Gábor Kiss: </w:t>
      </w:r>
      <w:proofErr w:type="spellStart"/>
      <w:r w:rsidRPr="002114C0">
        <w:t>Comparing</w:t>
      </w:r>
      <w:proofErr w:type="spellEnd"/>
      <w:r w:rsidRPr="002114C0">
        <w:t xml:space="preserve"> </w:t>
      </w:r>
      <w:proofErr w:type="spellStart"/>
      <w:r w:rsidRPr="002114C0">
        <w:t>the</w:t>
      </w:r>
      <w:proofErr w:type="spellEnd"/>
      <w:r w:rsidRPr="002114C0">
        <w:t xml:space="preserve"> IT </w:t>
      </w:r>
      <w:proofErr w:type="spellStart"/>
      <w:r w:rsidRPr="002114C0">
        <w:t>skills</w:t>
      </w:r>
      <w:proofErr w:type="spellEnd"/>
      <w:r w:rsidRPr="002114C0">
        <w:t xml:space="preserve"> and </w:t>
      </w:r>
      <w:proofErr w:type="spellStart"/>
      <w:r w:rsidRPr="002114C0">
        <w:t>the</w:t>
      </w:r>
      <w:proofErr w:type="spellEnd"/>
      <w:r>
        <w:t xml:space="preserve"> </w:t>
      </w:r>
      <w:proofErr w:type="spellStart"/>
      <w:r w:rsidRPr="002114C0">
        <w:t>programming</w:t>
      </w:r>
      <w:proofErr w:type="spellEnd"/>
      <w:r w:rsidRPr="002114C0">
        <w:t xml:space="preserve"> </w:t>
      </w:r>
      <w:proofErr w:type="spellStart"/>
      <w:r w:rsidRPr="002114C0">
        <w:t>knowledge</w:t>
      </w:r>
      <w:proofErr w:type="spellEnd"/>
      <w:r w:rsidRPr="002114C0">
        <w:t xml:space="preserve"> of </w:t>
      </w:r>
      <w:proofErr w:type="spellStart"/>
      <w:r w:rsidRPr="002114C0">
        <w:t>Hungarian</w:t>
      </w:r>
      <w:proofErr w:type="spellEnd"/>
      <w:r>
        <w:t xml:space="preserve"> </w:t>
      </w:r>
      <w:proofErr w:type="spellStart"/>
      <w:r w:rsidRPr="002114C0">
        <w:t>students</w:t>
      </w:r>
      <w:proofErr w:type="spellEnd"/>
      <w:r w:rsidRPr="002114C0">
        <w:t xml:space="preserve"> </w:t>
      </w:r>
      <w:proofErr w:type="spellStart"/>
      <w:r>
        <w:t>specialized</w:t>
      </w:r>
      <w:proofErr w:type="spellEnd"/>
      <w:r>
        <w:t xml:space="preserve"> in </w:t>
      </w:r>
      <w:proofErr w:type="spellStart"/>
      <w:r>
        <w:t>informatics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 w:rsidRPr="002114C0">
        <w:t>Romanian</w:t>
      </w:r>
      <w:proofErr w:type="spellEnd"/>
      <w:r w:rsidRPr="002114C0">
        <w:t xml:space="preserve"> </w:t>
      </w:r>
      <w:proofErr w:type="spellStart"/>
      <w:r w:rsidRPr="002114C0">
        <w:t>students</w:t>
      </w:r>
      <w:proofErr w:type="spellEnd"/>
      <w:r w:rsidRPr="002114C0">
        <w:t xml:space="preserve"> </w:t>
      </w:r>
      <w:proofErr w:type="spellStart"/>
      <w:r w:rsidRPr="002114C0">
        <w:t>attending</w:t>
      </w:r>
      <w:proofErr w:type="spellEnd"/>
      <w:r w:rsidRPr="002114C0">
        <w:t xml:space="preserve"> a </w:t>
      </w:r>
      <w:proofErr w:type="spellStart"/>
      <w:r w:rsidRPr="002114C0">
        <w:t>science</w:t>
      </w:r>
      <w:proofErr w:type="spellEnd"/>
      <w:r w:rsidRPr="002114C0">
        <w:t xml:space="preserve"> </w:t>
      </w:r>
      <w:proofErr w:type="spellStart"/>
      <w:r w:rsidRPr="002114C0">
        <w:t>course</w:t>
      </w:r>
      <w:proofErr w:type="spellEnd"/>
      <w:r w:rsidRPr="002114C0">
        <w:t xml:space="preserve"> </w:t>
      </w:r>
      <w:proofErr w:type="spellStart"/>
      <w:r w:rsidRPr="002114C0">
        <w:t>or</w:t>
      </w:r>
      <w:proofErr w:type="spellEnd"/>
      <w:r w:rsidRPr="002114C0">
        <w:t xml:space="preserve"> a </w:t>
      </w:r>
      <w:proofErr w:type="spellStart"/>
      <w:r w:rsidRPr="002114C0">
        <w:t>mathematics-informatics</w:t>
      </w:r>
      <w:proofErr w:type="spellEnd"/>
      <w:r w:rsidRPr="002114C0">
        <w:t xml:space="preserve"> </w:t>
      </w:r>
      <w:proofErr w:type="spellStart"/>
      <w:r w:rsidRPr="002114C0">
        <w:t>course</w:t>
      </w:r>
      <w:proofErr w:type="spellEnd"/>
      <w:r>
        <w:t xml:space="preserve">, </w:t>
      </w:r>
      <w:proofErr w:type="spellStart"/>
      <w:r w:rsidRPr="002114C0">
        <w:rPr>
          <w:i/>
        </w:rPr>
        <w:t>Teaching</w:t>
      </w:r>
      <w:proofErr w:type="spellEnd"/>
      <w:r w:rsidRPr="002114C0">
        <w:rPr>
          <w:i/>
        </w:rPr>
        <w:t xml:space="preserve"> </w:t>
      </w:r>
      <w:proofErr w:type="spellStart"/>
      <w:r w:rsidRPr="002114C0">
        <w:rPr>
          <w:i/>
        </w:rPr>
        <w:t>Mathematics</w:t>
      </w:r>
      <w:proofErr w:type="spellEnd"/>
      <w:r w:rsidRPr="002114C0">
        <w:rPr>
          <w:i/>
        </w:rPr>
        <w:t xml:space="preserve"> and Computer Science</w:t>
      </w:r>
      <w:r>
        <w:t xml:space="preserve"> </w:t>
      </w:r>
      <w:r w:rsidRPr="001067C6">
        <w:rPr>
          <w:bCs/>
        </w:rPr>
        <w:t xml:space="preserve">11 </w:t>
      </w:r>
      <w:r>
        <w:t>(2013), 21–40.</w:t>
      </w:r>
    </w:p>
    <w:p w14:paraId="25B70F78" w14:textId="77777777" w:rsidR="009605F1" w:rsidRDefault="0092220A" w:rsidP="0092220A">
      <w:pPr>
        <w:numPr>
          <w:ilvl w:val="0"/>
          <w:numId w:val="7"/>
        </w:numPr>
        <w:spacing w:after="240"/>
        <w:ind w:left="360"/>
        <w:jc w:val="both"/>
        <w:divId w:val="220799343"/>
      </w:pPr>
      <w:r>
        <w:t xml:space="preserve">Richard </w:t>
      </w:r>
      <w:proofErr w:type="spellStart"/>
      <w:r>
        <w:t>Halverson</w:t>
      </w:r>
      <w:proofErr w:type="spellEnd"/>
      <w:r>
        <w:t xml:space="preserve"> és </w:t>
      </w:r>
      <w:proofErr w:type="spellStart"/>
      <w:r>
        <w:t>Annette</w:t>
      </w:r>
      <w:proofErr w:type="spellEnd"/>
      <w:r>
        <w:t xml:space="preserve"> Smith: </w:t>
      </w:r>
      <w:proofErr w:type="spellStart"/>
      <w:r>
        <w:t>How</w:t>
      </w:r>
      <w:proofErr w:type="spellEnd"/>
      <w:r>
        <w:t xml:space="preserve"> New Technologies </w:t>
      </w:r>
      <w:proofErr w:type="spellStart"/>
      <w:r>
        <w:t>Have</w:t>
      </w:r>
      <w:proofErr w:type="spellEnd"/>
      <w:r>
        <w:t xml:space="preserve"> (and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)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and </w:t>
      </w:r>
      <w:proofErr w:type="spellStart"/>
      <w:r>
        <w:t>Learning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, </w:t>
      </w:r>
      <w:r w:rsidRPr="0092220A">
        <w:rPr>
          <w:i/>
        </w:rPr>
        <w:t xml:space="preserve">Journal of </w:t>
      </w:r>
      <w:proofErr w:type="spellStart"/>
      <w:r w:rsidRPr="0092220A">
        <w:rPr>
          <w:i/>
        </w:rPr>
        <w:t>Computing</w:t>
      </w:r>
      <w:proofErr w:type="spellEnd"/>
      <w:r w:rsidRPr="0092220A">
        <w:rPr>
          <w:i/>
        </w:rPr>
        <w:t xml:space="preserve"> in </w:t>
      </w:r>
      <w:proofErr w:type="spellStart"/>
      <w:r w:rsidRPr="0092220A">
        <w:rPr>
          <w:i/>
        </w:rPr>
        <w:t>Teacher</w:t>
      </w:r>
      <w:proofErr w:type="spellEnd"/>
      <w:r w:rsidRPr="0092220A">
        <w:rPr>
          <w:i/>
        </w:rPr>
        <w:t xml:space="preserve"> Education </w:t>
      </w:r>
      <w:r w:rsidRPr="001067C6">
        <w:rPr>
          <w:bCs/>
        </w:rPr>
        <w:t>26 (</w:t>
      </w:r>
      <w:r w:rsidRPr="0092220A">
        <w:t>2010)</w:t>
      </w:r>
      <w:r>
        <w:t>, 49–54.</w:t>
      </w:r>
    </w:p>
    <w:sectPr w:rsidR="009605F1" w:rsidSect="00752980">
      <w:headerReference w:type="default" r:id="rId9"/>
      <w:pgSz w:w="11907" w:h="16840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D18B8" w14:textId="77777777" w:rsidR="007A2BBA" w:rsidRDefault="007A2BBA" w:rsidP="00881918">
      <w:r>
        <w:separator/>
      </w:r>
    </w:p>
  </w:endnote>
  <w:endnote w:type="continuationSeparator" w:id="0">
    <w:p w14:paraId="3D629B83" w14:textId="77777777" w:rsidR="007A2BBA" w:rsidRDefault="007A2BBA" w:rsidP="0088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EDE5" w14:textId="77777777" w:rsidR="007A2BBA" w:rsidRDefault="007A2BBA" w:rsidP="00881918">
      <w:r>
        <w:separator/>
      </w:r>
    </w:p>
  </w:footnote>
  <w:footnote w:type="continuationSeparator" w:id="0">
    <w:p w14:paraId="61645E74" w14:textId="77777777" w:rsidR="007A2BBA" w:rsidRDefault="007A2BBA" w:rsidP="0088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A7FA" w14:textId="6B2D255A" w:rsidR="006125DA" w:rsidRPr="00391274" w:rsidRDefault="006125DA" w:rsidP="00391274">
    <w:pPr>
      <w:pStyle w:val="lfej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0D85"/>
    <w:multiLevelType w:val="hybridMultilevel"/>
    <w:tmpl w:val="F95A7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35B0"/>
    <w:multiLevelType w:val="hybridMultilevel"/>
    <w:tmpl w:val="30D01E06"/>
    <w:lvl w:ilvl="0" w:tplc="55AE528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33D4"/>
    <w:multiLevelType w:val="hybridMultilevel"/>
    <w:tmpl w:val="A4EEA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A03BB"/>
    <w:multiLevelType w:val="hybridMultilevel"/>
    <w:tmpl w:val="FCDA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76A6"/>
    <w:multiLevelType w:val="hybridMultilevel"/>
    <w:tmpl w:val="59C6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ADE"/>
    <w:multiLevelType w:val="hybridMultilevel"/>
    <w:tmpl w:val="69B01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36023"/>
    <w:multiLevelType w:val="hybridMultilevel"/>
    <w:tmpl w:val="DD76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279085">
    <w:abstractNumId w:val="0"/>
  </w:num>
  <w:num w:numId="2" w16cid:durableId="584651523">
    <w:abstractNumId w:val="6"/>
  </w:num>
  <w:num w:numId="3" w16cid:durableId="1571036051">
    <w:abstractNumId w:val="4"/>
  </w:num>
  <w:num w:numId="4" w16cid:durableId="2085182362">
    <w:abstractNumId w:val="3"/>
  </w:num>
  <w:num w:numId="5" w16cid:durableId="804002534">
    <w:abstractNumId w:val="5"/>
  </w:num>
  <w:num w:numId="6" w16cid:durableId="1275332223">
    <w:abstractNumId w:val="2"/>
  </w:num>
  <w:num w:numId="7" w16cid:durableId="63676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EE"/>
    <w:rsid w:val="00030FE2"/>
    <w:rsid w:val="000F175F"/>
    <w:rsid w:val="001067C6"/>
    <w:rsid w:val="00190D33"/>
    <w:rsid w:val="002114C0"/>
    <w:rsid w:val="00360A15"/>
    <w:rsid w:val="00363D78"/>
    <w:rsid w:val="00391274"/>
    <w:rsid w:val="003C63A0"/>
    <w:rsid w:val="004133B8"/>
    <w:rsid w:val="004A4A42"/>
    <w:rsid w:val="00506861"/>
    <w:rsid w:val="00517328"/>
    <w:rsid w:val="005A3D37"/>
    <w:rsid w:val="005B01EB"/>
    <w:rsid w:val="005C3853"/>
    <w:rsid w:val="005D49F5"/>
    <w:rsid w:val="00603D38"/>
    <w:rsid w:val="006125DA"/>
    <w:rsid w:val="006246DB"/>
    <w:rsid w:val="006A492D"/>
    <w:rsid w:val="006C0E31"/>
    <w:rsid w:val="00713078"/>
    <w:rsid w:val="00752980"/>
    <w:rsid w:val="007A2BBA"/>
    <w:rsid w:val="00806EBC"/>
    <w:rsid w:val="00815B37"/>
    <w:rsid w:val="008406FF"/>
    <w:rsid w:val="00840EEE"/>
    <w:rsid w:val="00855490"/>
    <w:rsid w:val="00866F5D"/>
    <w:rsid w:val="00871C31"/>
    <w:rsid w:val="00881918"/>
    <w:rsid w:val="008A10F7"/>
    <w:rsid w:val="00910F08"/>
    <w:rsid w:val="00912A86"/>
    <w:rsid w:val="0092220A"/>
    <w:rsid w:val="00942ADB"/>
    <w:rsid w:val="009605F1"/>
    <w:rsid w:val="00984565"/>
    <w:rsid w:val="009B7223"/>
    <w:rsid w:val="009E1664"/>
    <w:rsid w:val="00A4787E"/>
    <w:rsid w:val="00AB5F0E"/>
    <w:rsid w:val="00B010B8"/>
    <w:rsid w:val="00BB0693"/>
    <w:rsid w:val="00BD6599"/>
    <w:rsid w:val="00C57C5E"/>
    <w:rsid w:val="00C66DFF"/>
    <w:rsid w:val="00C8396A"/>
    <w:rsid w:val="00C87AA4"/>
    <w:rsid w:val="00CD20DF"/>
    <w:rsid w:val="00CF5293"/>
    <w:rsid w:val="00D2193D"/>
    <w:rsid w:val="00DE0806"/>
    <w:rsid w:val="00E30029"/>
    <w:rsid w:val="00E625E3"/>
    <w:rsid w:val="00EA0793"/>
    <w:rsid w:val="00EA6A13"/>
    <w:rsid w:val="00EA722A"/>
    <w:rsid w:val="00EF1472"/>
    <w:rsid w:val="00F16313"/>
    <w:rsid w:val="00F3756F"/>
    <w:rsid w:val="00F4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3058"/>
  <w15:chartTrackingRefBased/>
  <w15:docId w15:val="{7A18E445-90A7-4486-AFA9-0B3C1B4F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eastAsia="en-US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B7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Pr>
      <w:color w:val="800080"/>
      <w:u w:val="single"/>
    </w:rPr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indent">
    <w:name w:val="noindent"/>
    <w:basedOn w:val="Norml"/>
    <w:pPr>
      <w:spacing w:before="100" w:beforeAutospacing="1" w:after="100" w:afterAutospacing="1"/>
    </w:pPr>
  </w:style>
  <w:style w:type="paragraph" w:customStyle="1" w:styleId="nopar">
    <w:name w:val="nopar"/>
    <w:basedOn w:val="Norml"/>
    <w:pPr>
      <w:spacing w:before="100" w:beforeAutospacing="1" w:after="100" w:afterAutospacing="1"/>
    </w:pPr>
  </w:style>
  <w:style w:type="paragraph" w:customStyle="1" w:styleId="indent">
    <w:name w:val="indent"/>
    <w:basedOn w:val="Norml"/>
    <w:pPr>
      <w:spacing w:before="100" w:beforeAutospacing="1" w:after="100" w:afterAutospacing="1"/>
      <w:ind w:firstLine="360"/>
    </w:p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/>
    </w:pPr>
  </w:style>
  <w:style w:type="paragraph" w:customStyle="1" w:styleId="bibitem">
    <w:name w:val="bibitem"/>
    <w:basedOn w:val="Norml"/>
    <w:pPr>
      <w:spacing w:before="144" w:after="144"/>
      <w:ind w:left="480" w:hanging="480"/>
    </w:pPr>
  </w:style>
  <w:style w:type="paragraph" w:customStyle="1" w:styleId="bibitem-p">
    <w:name w:val="bibitem-p"/>
    <w:basedOn w:val="Norml"/>
    <w:pPr>
      <w:spacing w:before="144" w:after="144"/>
      <w:ind w:left="480"/>
    </w:pPr>
  </w:style>
  <w:style w:type="paragraph" w:customStyle="1" w:styleId="ecbx-1728">
    <w:name w:val="ecbx-1728"/>
    <w:basedOn w:val="Norml"/>
    <w:pPr>
      <w:spacing w:before="100" w:beforeAutospacing="1" w:after="100" w:afterAutospacing="1"/>
    </w:pPr>
    <w:rPr>
      <w:b/>
      <w:bCs/>
      <w:sz w:val="41"/>
      <w:szCs w:val="41"/>
    </w:rPr>
  </w:style>
  <w:style w:type="paragraph" w:customStyle="1" w:styleId="ecbx-1200">
    <w:name w:val="ecbx-1200"/>
    <w:basedOn w:val="Norml"/>
    <w:pPr>
      <w:spacing w:before="100" w:beforeAutospacing="1" w:after="100" w:afterAutospacing="1"/>
    </w:pPr>
    <w:rPr>
      <w:b/>
      <w:bCs/>
      <w:sz w:val="29"/>
      <w:szCs w:val="29"/>
    </w:rPr>
  </w:style>
  <w:style w:type="paragraph" w:customStyle="1" w:styleId="ecbx-0900">
    <w:name w:val="ecbx-0900"/>
    <w:basedOn w:val="Norml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ecrm-0900">
    <w:name w:val="ecrm-0900"/>
    <w:basedOn w:val="Norml"/>
    <w:pPr>
      <w:spacing w:before="100" w:beforeAutospacing="1" w:after="100" w:afterAutospacing="1"/>
    </w:pPr>
    <w:rPr>
      <w:sz w:val="22"/>
      <w:szCs w:val="22"/>
    </w:rPr>
  </w:style>
  <w:style w:type="paragraph" w:customStyle="1" w:styleId="ecti-0900">
    <w:name w:val="ecti-0900"/>
    <w:basedOn w:val="Norml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ectt-0900">
    <w:name w:val="ectt-0900"/>
    <w:basedOn w:val="Norml"/>
    <w:pP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eccc-0900">
    <w:name w:val="eccc-0900"/>
    <w:basedOn w:val="Norml"/>
    <w:pPr>
      <w:spacing w:before="100" w:beforeAutospacing="1" w:after="100" w:afterAutospacing="1"/>
    </w:pPr>
    <w:rPr>
      <w:sz w:val="22"/>
      <w:szCs w:val="22"/>
    </w:rPr>
  </w:style>
  <w:style w:type="paragraph" w:customStyle="1" w:styleId="small-caps">
    <w:name w:val="small-caps"/>
    <w:basedOn w:val="Norml"/>
    <w:pPr>
      <w:spacing w:before="100" w:beforeAutospacing="1" w:after="100" w:afterAutospacing="1"/>
    </w:pPr>
    <w:rPr>
      <w:smallCaps/>
    </w:rPr>
  </w:style>
  <w:style w:type="paragraph" w:customStyle="1" w:styleId="enumerate1">
    <w:name w:val="enumerate1"/>
    <w:basedOn w:val="Norml"/>
    <w:pPr>
      <w:spacing w:before="100" w:beforeAutospacing="1" w:after="100" w:afterAutospacing="1"/>
    </w:pPr>
  </w:style>
  <w:style w:type="paragraph" w:customStyle="1" w:styleId="enumerate2">
    <w:name w:val="enumerate2"/>
    <w:basedOn w:val="Norml"/>
    <w:pPr>
      <w:spacing w:before="100" w:beforeAutospacing="1" w:after="100" w:afterAutospacing="1"/>
    </w:pPr>
  </w:style>
  <w:style w:type="paragraph" w:customStyle="1" w:styleId="enumerate3">
    <w:name w:val="enumerate3"/>
    <w:basedOn w:val="Norml"/>
    <w:pPr>
      <w:spacing w:before="100" w:beforeAutospacing="1" w:after="100" w:afterAutospacing="1"/>
    </w:pPr>
  </w:style>
  <w:style w:type="paragraph" w:customStyle="1" w:styleId="enumerate4">
    <w:name w:val="enumerate4"/>
    <w:basedOn w:val="Norml"/>
    <w:pPr>
      <w:spacing w:before="100" w:beforeAutospacing="1" w:after="100" w:afterAutospacing="1"/>
    </w:pPr>
  </w:style>
  <w:style w:type="paragraph" w:customStyle="1" w:styleId="obeylines-h">
    <w:name w:val="obeylines-h"/>
    <w:basedOn w:val="Norml"/>
    <w:pPr>
      <w:spacing w:before="100" w:beforeAutospacing="1" w:after="100" w:afterAutospacing="1"/>
    </w:pPr>
  </w:style>
  <w:style w:type="paragraph" w:customStyle="1" w:styleId="obeylines-v">
    <w:name w:val="obeylines-v"/>
    <w:basedOn w:val="Norml"/>
    <w:pPr>
      <w:spacing w:before="100" w:beforeAutospacing="1" w:after="100" w:afterAutospacing="1"/>
    </w:pPr>
  </w:style>
  <w:style w:type="paragraph" w:customStyle="1" w:styleId="centerline">
    <w:name w:val="centerline"/>
    <w:basedOn w:val="Norml"/>
    <w:pPr>
      <w:spacing w:before="100" w:beforeAutospacing="1" w:after="100" w:afterAutospacing="1"/>
      <w:jc w:val="center"/>
    </w:pPr>
  </w:style>
  <w:style w:type="paragraph" w:customStyle="1" w:styleId="rightline">
    <w:name w:val="rightline"/>
    <w:basedOn w:val="Norml"/>
    <w:pPr>
      <w:spacing w:before="100" w:beforeAutospacing="1" w:after="100" w:afterAutospacing="1"/>
      <w:jc w:val="right"/>
    </w:pPr>
  </w:style>
  <w:style w:type="paragraph" w:customStyle="1" w:styleId="fbox">
    <w:name w:val="fbox"/>
    <w:basedOn w:val="Norml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</w:style>
  <w:style w:type="paragraph" w:customStyle="1" w:styleId="underline">
    <w:name w:val="underline"/>
    <w:basedOn w:val="Norml"/>
    <w:pPr>
      <w:spacing w:before="100" w:beforeAutospacing="1" w:after="100" w:afterAutospacing="1"/>
    </w:pPr>
    <w:rPr>
      <w:u w:val="single"/>
    </w:rPr>
  </w:style>
  <w:style w:type="paragraph" w:customStyle="1" w:styleId="framebox-c">
    <w:name w:val="framebox-c"/>
    <w:basedOn w:val="Norml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  <w:jc w:val="center"/>
    </w:pPr>
  </w:style>
  <w:style w:type="paragraph" w:customStyle="1" w:styleId="framebox-l">
    <w:name w:val="framebox-l"/>
    <w:basedOn w:val="Norml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</w:pPr>
  </w:style>
  <w:style w:type="paragraph" w:customStyle="1" w:styleId="framebox-r">
    <w:name w:val="framebox-r"/>
    <w:basedOn w:val="Norml"/>
    <w:pPr>
      <w:pBdr>
        <w:top w:val="single" w:sz="2" w:space="0" w:color="000000"/>
        <w:left w:val="single" w:sz="2" w:space="3" w:color="000000"/>
        <w:bottom w:val="single" w:sz="2" w:space="0" w:color="000000"/>
        <w:right w:val="single" w:sz="2" w:space="3" w:color="000000"/>
      </w:pBdr>
      <w:spacing w:before="100" w:beforeAutospacing="1" w:after="100" w:afterAutospacing="1"/>
      <w:jc w:val="right"/>
    </w:pPr>
  </w:style>
  <w:style w:type="paragraph" w:customStyle="1" w:styleId="tabbing-right">
    <w:name w:val="tabbing-right"/>
    <w:basedOn w:val="Norml"/>
    <w:pPr>
      <w:spacing w:before="100" w:beforeAutospacing="1" w:after="100" w:afterAutospacing="1"/>
      <w:jc w:val="right"/>
    </w:pPr>
  </w:style>
  <w:style w:type="paragraph" w:customStyle="1" w:styleId="marginpar">
    <w:name w:val="marginpar"/>
    <w:basedOn w:val="Norml"/>
    <w:pPr>
      <w:spacing w:before="120" w:after="100" w:afterAutospacing="1"/>
    </w:pPr>
    <w:rPr>
      <w:sz w:val="20"/>
      <w:szCs w:val="20"/>
      <w:u w:val="single"/>
    </w:rPr>
  </w:style>
  <w:style w:type="paragraph" w:customStyle="1" w:styleId="parttoc">
    <w:name w:val="parttoc"/>
    <w:basedOn w:val="Norml"/>
    <w:pPr>
      <w:spacing w:before="100" w:beforeAutospacing="1" w:after="100" w:afterAutospacing="1" w:line="480" w:lineRule="auto"/>
    </w:pPr>
    <w:rPr>
      <w:b/>
      <w:bCs/>
      <w:sz w:val="26"/>
      <w:szCs w:val="26"/>
    </w:rPr>
  </w:style>
  <w:style w:type="paragraph" w:customStyle="1" w:styleId="likeparttoc">
    <w:name w:val="likeparttoc"/>
    <w:basedOn w:val="Norml"/>
    <w:pPr>
      <w:spacing w:before="100" w:beforeAutospacing="1" w:after="100" w:afterAutospacing="1" w:line="480" w:lineRule="auto"/>
    </w:pPr>
    <w:rPr>
      <w:b/>
      <w:bCs/>
      <w:sz w:val="26"/>
      <w:szCs w:val="26"/>
    </w:rPr>
  </w:style>
  <w:style w:type="paragraph" w:customStyle="1" w:styleId="index-item">
    <w:name w:val="index-item"/>
    <w:basedOn w:val="Norml"/>
    <w:pPr>
      <w:spacing w:before="100" w:beforeAutospacing="1" w:after="100" w:afterAutospacing="1"/>
    </w:pPr>
  </w:style>
  <w:style w:type="paragraph" w:customStyle="1" w:styleId="index-subitem">
    <w:name w:val="index-subitem"/>
    <w:basedOn w:val="Norml"/>
    <w:pPr>
      <w:spacing w:before="100" w:beforeAutospacing="1" w:after="100" w:afterAutospacing="1"/>
    </w:pPr>
  </w:style>
  <w:style w:type="paragraph" w:customStyle="1" w:styleId="index-subsubitem">
    <w:name w:val="index-subsubitem"/>
    <w:basedOn w:val="Norml"/>
    <w:pPr>
      <w:spacing w:before="100" w:beforeAutospacing="1" w:after="100" w:afterAutospacing="1"/>
    </w:pPr>
  </w:style>
  <w:style w:type="paragraph" w:customStyle="1" w:styleId="paragraphhead">
    <w:name w:val="paragraphhead"/>
    <w:basedOn w:val="Norml"/>
    <w:pPr>
      <w:spacing w:before="480" w:after="100" w:afterAutospacing="1"/>
    </w:pPr>
    <w:rPr>
      <w:b/>
      <w:bCs/>
    </w:rPr>
  </w:style>
  <w:style w:type="paragraph" w:customStyle="1" w:styleId="likeparagraphhead">
    <w:name w:val="likeparagraphhead"/>
    <w:basedOn w:val="Norml"/>
    <w:pPr>
      <w:spacing w:before="480" w:after="100" w:afterAutospacing="1"/>
    </w:pPr>
    <w:rPr>
      <w:b/>
      <w:bCs/>
    </w:rPr>
  </w:style>
  <w:style w:type="paragraph" w:customStyle="1" w:styleId="subparagraphhead">
    <w:name w:val="subparagraphhead"/>
    <w:basedOn w:val="Norml"/>
    <w:pPr>
      <w:spacing w:before="100" w:beforeAutospacing="1" w:after="100" w:afterAutospacing="1"/>
    </w:pPr>
    <w:rPr>
      <w:b/>
      <w:bCs/>
    </w:rPr>
  </w:style>
  <w:style w:type="paragraph" w:customStyle="1" w:styleId="likesubparagraphhead">
    <w:name w:val="likesubparagraphhead"/>
    <w:basedOn w:val="Norml"/>
    <w:pPr>
      <w:spacing w:before="100" w:beforeAutospacing="1" w:after="100" w:afterAutospacing="1"/>
    </w:pPr>
    <w:rPr>
      <w:b/>
      <w:bCs/>
    </w:rPr>
  </w:style>
  <w:style w:type="paragraph" w:customStyle="1" w:styleId="Idzet1">
    <w:name w:val="Idézet1"/>
    <w:basedOn w:val="Norml"/>
    <w:pPr>
      <w:spacing w:before="60" w:after="60"/>
      <w:ind w:left="240" w:right="240"/>
      <w:jc w:val="both"/>
    </w:pPr>
  </w:style>
  <w:style w:type="paragraph" w:customStyle="1" w:styleId="verse">
    <w:name w:val="verse"/>
    <w:basedOn w:val="Norml"/>
    <w:pPr>
      <w:spacing w:before="100" w:beforeAutospacing="1" w:after="100" w:afterAutospacing="1"/>
      <w:ind w:left="480"/>
    </w:pPr>
  </w:style>
  <w:style w:type="paragraph" w:customStyle="1" w:styleId="quotation">
    <w:name w:val="quotation"/>
    <w:basedOn w:val="Norml"/>
    <w:pPr>
      <w:spacing w:before="60" w:after="60"/>
      <w:ind w:left="240"/>
    </w:pPr>
  </w:style>
  <w:style w:type="paragraph" w:customStyle="1" w:styleId="subfigcaption">
    <w:name w:val="subfigcaption"/>
    <w:basedOn w:val="Norml"/>
    <w:pPr>
      <w:spacing w:before="240" w:after="100" w:afterAutospacing="1"/>
      <w:ind w:left="240"/>
      <w:jc w:val="center"/>
    </w:pPr>
  </w:style>
  <w:style w:type="character" w:customStyle="1" w:styleId="thank-mark">
    <w:name w:val="thank-mark"/>
    <w:rPr>
      <w:vertAlign w:val="superscript"/>
    </w:rPr>
  </w:style>
  <w:style w:type="character" w:customStyle="1" w:styleId="tex">
    <w:name w:val="tex"/>
    <w:rPr>
      <w:spacing w:val="-30"/>
    </w:rPr>
  </w:style>
  <w:style w:type="character" w:customStyle="1" w:styleId="a">
    <w:name w:val="a"/>
    <w:basedOn w:val="Bekezdsalapbettpusa"/>
  </w:style>
  <w:style w:type="character" w:customStyle="1" w:styleId="id">
    <w:name w:val="id"/>
    <w:basedOn w:val="Bekezdsalapbettpusa"/>
  </w:style>
  <w:style w:type="character" w:customStyle="1" w:styleId="e">
    <w:name w:val="e"/>
    <w:basedOn w:val="Bekezdsalapbettpusa"/>
  </w:style>
  <w:style w:type="paragraph" w:customStyle="1" w:styleId="noindent1">
    <w:name w:val="noindent1"/>
    <w:basedOn w:val="Norml"/>
    <w:pPr>
      <w:spacing w:after="100" w:afterAutospacing="1"/>
    </w:pPr>
  </w:style>
  <w:style w:type="paragraph" w:customStyle="1" w:styleId="indent1">
    <w:name w:val="indent1"/>
    <w:basedOn w:val="Norml"/>
    <w:pPr>
      <w:spacing w:before="100" w:beforeAutospacing="1" w:after="100" w:afterAutospacing="1"/>
    </w:pPr>
  </w:style>
  <w:style w:type="character" w:customStyle="1" w:styleId="e1">
    <w:name w:val="e1"/>
    <w:rPr>
      <w:strike w:val="0"/>
      <w:dstrike w:val="0"/>
      <w:u w:val="none"/>
      <w:effect w:val="none"/>
    </w:rPr>
  </w:style>
  <w:style w:type="character" w:customStyle="1" w:styleId="a1">
    <w:name w:val="a1"/>
    <w:rPr>
      <w:sz w:val="20"/>
      <w:szCs w:val="20"/>
    </w:rPr>
  </w:style>
  <w:style w:type="character" w:customStyle="1" w:styleId="id1">
    <w:name w:val="id1"/>
    <w:rPr>
      <w:b/>
      <w:bCs/>
    </w:rPr>
  </w:style>
  <w:style w:type="character" w:customStyle="1" w:styleId="ecbx-12001">
    <w:name w:val="ecbx-12001"/>
    <w:rPr>
      <w:b/>
      <w:bCs/>
      <w:sz w:val="29"/>
      <w:szCs w:val="29"/>
    </w:rPr>
  </w:style>
  <w:style w:type="character" w:customStyle="1" w:styleId="ecti-09001">
    <w:name w:val="ecti-09001"/>
    <w:rPr>
      <w:i/>
      <w:iCs/>
      <w:sz w:val="22"/>
      <w:szCs w:val="22"/>
    </w:rPr>
  </w:style>
  <w:style w:type="character" w:customStyle="1" w:styleId="ecrm-09001">
    <w:name w:val="ecrm-09001"/>
    <w:rPr>
      <w:sz w:val="22"/>
      <w:szCs w:val="22"/>
    </w:rPr>
  </w:style>
  <w:style w:type="character" w:customStyle="1" w:styleId="ectt-09001">
    <w:name w:val="ectt-09001"/>
    <w:rPr>
      <w:rFonts w:ascii="Courier New" w:hAnsi="Courier New" w:cs="Courier New" w:hint="default"/>
      <w:sz w:val="22"/>
      <w:szCs w:val="22"/>
    </w:rPr>
  </w:style>
  <w:style w:type="paragraph" w:customStyle="1" w:styleId="noindent2">
    <w:name w:val="noindent2"/>
    <w:basedOn w:val="Norml"/>
    <w:pPr>
      <w:spacing w:before="100" w:beforeAutospacing="1" w:after="100" w:afterAutospacing="1"/>
      <w:ind w:left="612" w:right="612"/>
    </w:pPr>
  </w:style>
  <w:style w:type="character" w:customStyle="1" w:styleId="ecbx-09001">
    <w:name w:val="ecbx-09001"/>
    <w:rPr>
      <w:b/>
      <w:bCs/>
      <w:sz w:val="22"/>
      <w:szCs w:val="22"/>
    </w:rPr>
  </w:style>
  <w:style w:type="paragraph" w:customStyle="1" w:styleId="indent2">
    <w:name w:val="indent2"/>
    <w:basedOn w:val="Norml"/>
    <w:pPr>
      <w:spacing w:before="100" w:beforeAutospacing="1" w:after="100" w:afterAutospacing="1"/>
      <w:ind w:left="612" w:right="612" w:firstLine="360"/>
    </w:pPr>
  </w:style>
  <w:style w:type="character" w:customStyle="1" w:styleId="cite">
    <w:name w:val="cite"/>
    <w:basedOn w:val="Bekezdsalapbettpusa"/>
  </w:style>
  <w:style w:type="character" w:customStyle="1" w:styleId="Cmsor3Char">
    <w:name w:val="Címsor 3 Char"/>
    <w:link w:val="Cmsor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iblabel">
    <w:name w:val="biblabel"/>
    <w:basedOn w:val="Bekezdsalapbettpusa"/>
  </w:style>
  <w:style w:type="character" w:customStyle="1" w:styleId="bibsp">
    <w:name w:val="bibsp"/>
    <w:basedOn w:val="Bekezdsalapbettpusa"/>
  </w:style>
  <w:style w:type="character" w:customStyle="1" w:styleId="eccc-09001">
    <w:name w:val="eccc-09001"/>
    <w:rPr>
      <w:sz w:val="22"/>
      <w:szCs w:val="22"/>
    </w:rPr>
  </w:style>
  <w:style w:type="character" w:customStyle="1" w:styleId="small-caps1">
    <w:name w:val="small-caps1"/>
    <w:rPr>
      <w:smallCap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191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1918"/>
  </w:style>
  <w:style w:type="character" w:styleId="Lbjegyzet-hivatkozs">
    <w:name w:val="footnote reference"/>
    <w:uiPriority w:val="99"/>
    <w:semiHidden/>
    <w:unhideWhenUsed/>
    <w:rsid w:val="0088191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125DA"/>
    <w:pPr>
      <w:tabs>
        <w:tab w:val="center" w:pos="4703"/>
        <w:tab w:val="right" w:pos="9406"/>
      </w:tabs>
    </w:pPr>
  </w:style>
  <w:style w:type="character" w:customStyle="1" w:styleId="lfejChar">
    <w:name w:val="Élőfej Char"/>
    <w:link w:val="lfej"/>
    <w:uiPriority w:val="99"/>
    <w:rsid w:val="006125D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125DA"/>
    <w:pPr>
      <w:tabs>
        <w:tab w:val="center" w:pos="4703"/>
        <w:tab w:val="right" w:pos="9406"/>
      </w:tabs>
    </w:pPr>
  </w:style>
  <w:style w:type="character" w:customStyle="1" w:styleId="llbChar">
    <w:name w:val="Élőláb Char"/>
    <w:link w:val="llb"/>
    <w:uiPriority w:val="99"/>
    <w:rsid w:val="006125D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9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396A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uiPriority w:val="9"/>
    <w:rsid w:val="009B7223"/>
    <w:rPr>
      <w:rFonts w:ascii="Calibri" w:eastAsia="Times New Roman" w:hAnsi="Calibri" w:cs="Times New Roman"/>
      <w:b/>
      <w:bCs/>
      <w:sz w:val="28"/>
      <w:szCs w:val="28"/>
    </w:rPr>
  </w:style>
  <w:style w:type="paragraph" w:styleId="Kpalrs">
    <w:name w:val="caption"/>
    <w:basedOn w:val="Norml"/>
    <w:next w:val="Norml"/>
    <w:uiPriority w:val="35"/>
    <w:unhideWhenUsed/>
    <w:qFormat/>
    <w:rsid w:val="00C87AA4"/>
    <w:pPr>
      <w:spacing w:before="120" w:after="120"/>
    </w:pPr>
    <w:rPr>
      <w:b/>
      <w:bCs/>
      <w:sz w:val="20"/>
      <w:szCs w:val="20"/>
    </w:rPr>
  </w:style>
  <w:style w:type="paragraph" w:customStyle="1" w:styleId="Absztrakt">
    <w:name w:val="Absztrakt"/>
    <w:basedOn w:val="Norml"/>
    <w:link w:val="AbsztraktChar"/>
    <w:qFormat/>
    <w:rsid w:val="00C87AA4"/>
    <w:pPr>
      <w:spacing w:after="240"/>
      <w:jc w:val="both"/>
    </w:pPr>
  </w:style>
  <w:style w:type="paragraph" w:customStyle="1" w:styleId="CaptionTable">
    <w:name w:val="CaptionTable"/>
    <w:basedOn w:val="Kpalrs"/>
    <w:rsid w:val="00C87AA4"/>
    <w:pPr>
      <w:keepNext/>
      <w:suppressAutoHyphens/>
      <w:jc w:val="center"/>
    </w:pPr>
    <w:rPr>
      <w:b w:val="0"/>
      <w:i/>
      <w:lang w:val="en-GB" w:eastAsia="hu-HU"/>
    </w:rPr>
  </w:style>
  <w:style w:type="character" w:customStyle="1" w:styleId="AbsztraktChar">
    <w:name w:val="Absztrakt Char"/>
    <w:basedOn w:val="Bekezdsalapbettpusa"/>
    <w:link w:val="Absztrakt"/>
    <w:rsid w:val="00C87AA4"/>
    <w:rPr>
      <w:sz w:val="24"/>
      <w:szCs w:val="24"/>
      <w:lang w:eastAsia="en-US"/>
    </w:rPr>
  </w:style>
  <w:style w:type="paragraph" w:customStyle="1" w:styleId="Table">
    <w:name w:val="Table"/>
    <w:basedOn w:val="Norml"/>
    <w:qFormat/>
    <w:rsid w:val="00C87AA4"/>
    <w:pPr>
      <w:jc w:val="center"/>
    </w:pPr>
    <w:rPr>
      <w:sz w:val="20"/>
      <w:lang w:val="en-GB" w:eastAsia="hu-HU"/>
    </w:rPr>
  </w:style>
  <w:style w:type="paragraph" w:customStyle="1" w:styleId="TableFirstRow">
    <w:name w:val="TableFirstRow"/>
    <w:basedOn w:val="Table"/>
    <w:qFormat/>
    <w:rsid w:val="00C87AA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343"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492"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Gáb13</b:Tag>
    <b:SourceType>JournalArticle</b:SourceType>
    <b:Guid>{43096537-B8BD-4FD7-80D7-1C976206FB54}</b:Guid>
    <b:Title>Comparing the IT skills and the programming knowledge of Hungarian students specialized in informatics with Romanian students attending a science course or a mathematics-informatics course</b:Title>
    <b:Year>2013</b:Year>
    <b:Author>
      <b:Author>
        <b:NameList>
          <b:Person>
            <b:Last>Kiss</b:Last>
            <b:First>Gábor</b:First>
          </b:Person>
        </b:NameList>
      </b:Author>
    </b:Author>
    <b:JournalName>Teaching Mathematics and Computer Science</b:JournalName>
    <b:Pages>21-40</b:Pages>
    <b:RefOrder>1</b:RefOrder>
  </b:Source>
</b:Sources>
</file>

<file path=customXml/itemProps1.xml><?xml version="1.0" encoding="utf-8"?>
<ds:datastoreItem xmlns:ds="http://schemas.openxmlformats.org/officeDocument/2006/customXml" ds:itemID="{6626255D-BD60-404A-B211-8BBEB73E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The title goes here</vt:lpstr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goes here</dc:title>
  <dc:subject/>
  <dc:creator>Nagy Viktor</dc:creator>
  <cp:keywords/>
  <cp:lastModifiedBy>Ferenc Péter Speiser</cp:lastModifiedBy>
  <cp:revision>5</cp:revision>
  <dcterms:created xsi:type="dcterms:W3CDTF">2021-11-02T11:35:00Z</dcterms:created>
  <dcterms:modified xsi:type="dcterms:W3CDTF">2023-08-24T10:09:00Z</dcterms:modified>
</cp:coreProperties>
</file>